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1D" w:rsidRDefault="00BE089B" w:rsidP="00D71E8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51D">
        <w:rPr>
          <w:sz w:val="24"/>
          <w:szCs w:val="24"/>
        </w:rPr>
        <w:t xml:space="preserve">ПРОЕКТ </w:t>
      </w:r>
    </w:p>
    <w:p w:rsidR="00E5251D" w:rsidRPr="00ED50A3" w:rsidRDefault="00E5251D" w:rsidP="00D71E8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0A3">
        <w:rPr>
          <w:rFonts w:ascii="Times New Roman" w:hAnsi="Times New Roman" w:cs="Times New Roman"/>
          <w:b/>
          <w:sz w:val="28"/>
          <w:szCs w:val="28"/>
        </w:rPr>
        <w:t>РЕШЕНИЕ № 3</w:t>
      </w: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51D" w:rsidRPr="00ED50A3" w:rsidRDefault="00E5251D" w:rsidP="00D7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A3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  <w:proofErr w:type="spellStart"/>
      <w:r w:rsidRPr="00ED50A3">
        <w:rPr>
          <w:rFonts w:ascii="Times New Roman" w:hAnsi="Times New Roman" w:cs="Times New Roman"/>
          <w:b/>
          <w:sz w:val="28"/>
          <w:szCs w:val="28"/>
        </w:rPr>
        <w:t>Раздзогского</w:t>
      </w:r>
      <w:proofErr w:type="spellEnd"/>
      <w:r w:rsidRPr="00ED50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5251D" w:rsidRPr="00ED50A3" w:rsidRDefault="00E5251D" w:rsidP="00D7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A3">
        <w:rPr>
          <w:rFonts w:ascii="Times New Roman" w:hAnsi="Times New Roman" w:cs="Times New Roman"/>
          <w:b/>
          <w:sz w:val="28"/>
          <w:szCs w:val="28"/>
        </w:rPr>
        <w:t>Правобережного района Республики Северная Осетия - Алания</w:t>
      </w: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51D" w:rsidRPr="00ED50A3" w:rsidRDefault="00E5251D" w:rsidP="00D71E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1D" w:rsidRPr="00ED50A3" w:rsidRDefault="00E5251D" w:rsidP="00D71E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1D" w:rsidRPr="00ED50A3" w:rsidRDefault="00E5251D" w:rsidP="00D71E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0A3">
        <w:rPr>
          <w:rFonts w:ascii="Times New Roman" w:hAnsi="Times New Roman" w:cs="Times New Roman"/>
          <w:b/>
          <w:sz w:val="24"/>
          <w:szCs w:val="24"/>
        </w:rPr>
        <w:t>«07»  апреля  2022г.</w:t>
      </w:r>
      <w:r w:rsidRPr="00ED50A3">
        <w:rPr>
          <w:rFonts w:ascii="Times New Roman" w:hAnsi="Times New Roman" w:cs="Times New Roman"/>
          <w:b/>
          <w:sz w:val="24"/>
          <w:szCs w:val="24"/>
        </w:rPr>
        <w:tab/>
      </w:r>
      <w:r w:rsidRPr="00ED50A3">
        <w:rPr>
          <w:rFonts w:ascii="Times New Roman" w:hAnsi="Times New Roman" w:cs="Times New Roman"/>
          <w:b/>
          <w:sz w:val="24"/>
          <w:szCs w:val="24"/>
        </w:rPr>
        <w:tab/>
      </w:r>
      <w:r w:rsidRPr="00ED50A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с. </w:t>
      </w:r>
      <w:proofErr w:type="spellStart"/>
      <w:r w:rsidRPr="00ED50A3">
        <w:rPr>
          <w:rFonts w:ascii="Times New Roman" w:hAnsi="Times New Roman" w:cs="Times New Roman"/>
          <w:b/>
          <w:sz w:val="24"/>
          <w:szCs w:val="24"/>
        </w:rPr>
        <w:t>Раздзог</w:t>
      </w:r>
      <w:proofErr w:type="spellEnd"/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E5251D" w:rsidRPr="00ED50A3" w:rsidRDefault="00E5251D" w:rsidP="00D71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 w:rsidRPr="00ED50A3">
        <w:rPr>
          <w:rFonts w:ascii="Times New Roman" w:hAnsi="Times New Roman" w:cs="Times New Roman"/>
          <w:sz w:val="28"/>
          <w:szCs w:val="28"/>
        </w:rPr>
        <w:t>Раздзогского</w:t>
      </w:r>
      <w:proofErr w:type="spellEnd"/>
      <w:r w:rsidRPr="00ED50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251D" w:rsidRPr="00ED50A3" w:rsidRDefault="00E5251D" w:rsidP="00D71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 xml:space="preserve">№13 от 29.12.2021г. «О бюджете </w:t>
      </w:r>
      <w:proofErr w:type="spellStart"/>
      <w:r w:rsidRPr="00ED50A3">
        <w:rPr>
          <w:rFonts w:ascii="Times New Roman" w:hAnsi="Times New Roman" w:cs="Times New Roman"/>
          <w:sz w:val="28"/>
          <w:szCs w:val="28"/>
        </w:rPr>
        <w:t>Раздзогского</w:t>
      </w:r>
      <w:proofErr w:type="spellEnd"/>
      <w:r w:rsidRPr="00ED50A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5251D" w:rsidRPr="00ED50A3" w:rsidRDefault="00E5251D" w:rsidP="00D71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 xml:space="preserve">поселения Правобережного района </w:t>
      </w:r>
      <w:proofErr w:type="spellStart"/>
      <w:r w:rsidRPr="00ED50A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ED50A3">
        <w:rPr>
          <w:rFonts w:ascii="Times New Roman" w:hAnsi="Times New Roman" w:cs="Times New Roman"/>
          <w:sz w:val="28"/>
          <w:szCs w:val="28"/>
        </w:rPr>
        <w:t xml:space="preserve"> на 2022год и на плановый период 2023-2024 годов»</w:t>
      </w:r>
    </w:p>
    <w:p w:rsidR="00E5251D" w:rsidRPr="00ED50A3" w:rsidRDefault="00E5251D" w:rsidP="00D71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1 июля 2021 г. N 244-ФЗ</w:t>
      </w:r>
      <w:r w:rsidRPr="00ED50A3">
        <w:rPr>
          <w:rFonts w:ascii="Times New Roman" w:hAnsi="Times New Roman" w:cs="Times New Roman"/>
          <w:sz w:val="28"/>
          <w:szCs w:val="28"/>
        </w:rPr>
        <w:br/>
        <w:t xml:space="preserve">"О внесении изменений в Бюджетный кодекс Российской Федерации и о приостановлении действия пункта 4 статьи 242.17 Бюджетного кодекса Российской Федерации", Собрание представителей </w:t>
      </w:r>
      <w:proofErr w:type="spellStart"/>
      <w:r w:rsidRPr="00ED50A3">
        <w:rPr>
          <w:rFonts w:ascii="Times New Roman" w:hAnsi="Times New Roman" w:cs="Times New Roman"/>
          <w:sz w:val="28"/>
          <w:szCs w:val="28"/>
        </w:rPr>
        <w:t>Раздзогского</w:t>
      </w:r>
      <w:proofErr w:type="spellEnd"/>
      <w:r w:rsidRPr="00ED50A3">
        <w:rPr>
          <w:rFonts w:ascii="Times New Roman" w:hAnsi="Times New Roman" w:cs="Times New Roman"/>
          <w:sz w:val="28"/>
          <w:szCs w:val="28"/>
        </w:rPr>
        <w:t xml:space="preserve"> сельского поселения Правобережного района </w:t>
      </w:r>
      <w:proofErr w:type="spellStart"/>
      <w:r w:rsidRPr="00ED50A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ED50A3">
        <w:rPr>
          <w:rFonts w:ascii="Times New Roman" w:hAnsi="Times New Roman" w:cs="Times New Roman"/>
          <w:sz w:val="28"/>
          <w:szCs w:val="28"/>
        </w:rPr>
        <w:t>.</w:t>
      </w: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>РЕШАЕТ:</w:t>
      </w: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1D" w:rsidRPr="00ED50A3" w:rsidRDefault="00E5251D" w:rsidP="00D71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 xml:space="preserve">1. Внести в решение Собрания представителей </w:t>
      </w:r>
      <w:proofErr w:type="spellStart"/>
      <w:r w:rsidRPr="00ED50A3">
        <w:rPr>
          <w:rFonts w:ascii="Times New Roman" w:hAnsi="Times New Roman" w:cs="Times New Roman"/>
          <w:sz w:val="28"/>
          <w:szCs w:val="28"/>
        </w:rPr>
        <w:t>Раздзоского</w:t>
      </w:r>
      <w:proofErr w:type="spellEnd"/>
      <w:r w:rsidRPr="00ED50A3">
        <w:rPr>
          <w:rFonts w:ascii="Times New Roman" w:hAnsi="Times New Roman" w:cs="Times New Roman"/>
          <w:sz w:val="28"/>
          <w:szCs w:val="28"/>
        </w:rPr>
        <w:t xml:space="preserve"> сельского поселения от 29.12.2021 года № 13 «О бюджете </w:t>
      </w:r>
      <w:proofErr w:type="spellStart"/>
      <w:r w:rsidRPr="00ED50A3">
        <w:rPr>
          <w:rFonts w:ascii="Times New Roman" w:hAnsi="Times New Roman" w:cs="Times New Roman"/>
          <w:sz w:val="28"/>
          <w:szCs w:val="28"/>
        </w:rPr>
        <w:t>Раздзогского</w:t>
      </w:r>
      <w:proofErr w:type="spellEnd"/>
      <w:r w:rsidRPr="00ED50A3">
        <w:rPr>
          <w:rFonts w:ascii="Times New Roman" w:hAnsi="Times New Roman" w:cs="Times New Roman"/>
          <w:sz w:val="28"/>
          <w:szCs w:val="28"/>
        </w:rPr>
        <w:t xml:space="preserve"> сельского поселения Правобережного района </w:t>
      </w:r>
      <w:proofErr w:type="spellStart"/>
      <w:r w:rsidRPr="00ED50A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ED50A3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2023-2024 годов» следующие изменения и дополнения:</w:t>
      </w:r>
    </w:p>
    <w:p w:rsidR="00E5251D" w:rsidRPr="00ED50A3" w:rsidRDefault="00E5251D" w:rsidP="00D71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>1. Исключить:</w:t>
      </w:r>
    </w:p>
    <w:p w:rsidR="00E5251D" w:rsidRPr="00ED50A3" w:rsidRDefault="00E5251D" w:rsidP="00D71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>статью 3 «Главные администраторы и администраторы доходов  бюджета, главные администраторы и администраторы источников финансирования дефицита бюджета, главные распорядители, распорядители и получатели бюджетных средств»;</w:t>
      </w:r>
    </w:p>
    <w:p w:rsidR="00E5251D" w:rsidRPr="00ED50A3" w:rsidRDefault="00E5251D" w:rsidP="00D71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>статью 4 «Главные администраторы  источников  внутреннего  финансирования дефицита бюджета»</w:t>
      </w:r>
    </w:p>
    <w:p w:rsidR="00E5251D" w:rsidRPr="00ED50A3" w:rsidRDefault="00E5251D" w:rsidP="00D71E8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lastRenderedPageBreak/>
        <w:t>приложение №1 «</w:t>
      </w:r>
      <w:r w:rsidRPr="00ED50A3">
        <w:rPr>
          <w:rFonts w:ascii="Times New Roman" w:hAnsi="Times New Roman" w:cs="Times New Roman"/>
          <w:bCs/>
          <w:sz w:val="28"/>
          <w:szCs w:val="28"/>
        </w:rPr>
        <w:t xml:space="preserve">Перечень доходов, </w:t>
      </w:r>
      <w:proofErr w:type="spellStart"/>
      <w:r w:rsidRPr="00ED50A3">
        <w:rPr>
          <w:rFonts w:ascii="Times New Roman" w:hAnsi="Times New Roman" w:cs="Times New Roman"/>
          <w:bCs/>
          <w:sz w:val="28"/>
          <w:szCs w:val="28"/>
        </w:rPr>
        <w:t>администрируемых</w:t>
      </w:r>
      <w:proofErr w:type="spellEnd"/>
      <w:r w:rsidRPr="00ED50A3">
        <w:rPr>
          <w:rFonts w:ascii="Times New Roman" w:hAnsi="Times New Roman" w:cs="Times New Roman"/>
          <w:bCs/>
          <w:sz w:val="28"/>
          <w:szCs w:val="28"/>
        </w:rPr>
        <w:t xml:space="preserve"> главными администраторами доходов и администраторами доходов районного бюджета Правобережного района на 2022 год»;</w:t>
      </w:r>
    </w:p>
    <w:p w:rsidR="00E5251D" w:rsidRPr="00ED50A3" w:rsidRDefault="00E5251D" w:rsidP="00D71E8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0A3">
        <w:rPr>
          <w:rFonts w:ascii="Times New Roman" w:hAnsi="Times New Roman" w:cs="Times New Roman"/>
          <w:bCs/>
          <w:sz w:val="28"/>
          <w:szCs w:val="28"/>
        </w:rPr>
        <w:t xml:space="preserve">приложение №2 «Перечень главных </w:t>
      </w:r>
      <w:proofErr w:type="gramStart"/>
      <w:r w:rsidRPr="00ED50A3">
        <w:rPr>
          <w:rFonts w:ascii="Times New Roman" w:hAnsi="Times New Roman" w:cs="Times New Roman"/>
          <w:bCs/>
          <w:sz w:val="28"/>
          <w:szCs w:val="28"/>
        </w:rPr>
        <w:t>администраторов источников внутреннего финансирования дефицита  бюджета</w:t>
      </w:r>
      <w:proofErr w:type="gramEnd"/>
      <w:r w:rsidRPr="00ED50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0A3">
        <w:rPr>
          <w:rFonts w:ascii="Times New Roman" w:hAnsi="Times New Roman" w:cs="Times New Roman"/>
          <w:bCs/>
          <w:sz w:val="28"/>
          <w:szCs w:val="28"/>
        </w:rPr>
        <w:t>Раздзогского</w:t>
      </w:r>
      <w:proofErr w:type="spellEnd"/>
      <w:r w:rsidRPr="00ED50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Правобережного района на 2022 год»</w:t>
      </w:r>
    </w:p>
    <w:p w:rsidR="00E5251D" w:rsidRPr="00ED50A3" w:rsidRDefault="00E5251D" w:rsidP="00D71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251D" w:rsidRPr="00ED50A3" w:rsidRDefault="00E5251D" w:rsidP="00D71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>2. Дополнить статьей 19 следующего содержания:</w:t>
      </w:r>
    </w:p>
    <w:tbl>
      <w:tblPr>
        <w:tblW w:w="9360" w:type="dxa"/>
        <w:tblInd w:w="108" w:type="dxa"/>
        <w:tblLayout w:type="fixed"/>
        <w:tblLook w:val="04A0"/>
      </w:tblPr>
      <w:tblGrid>
        <w:gridCol w:w="2269"/>
        <w:gridCol w:w="7091"/>
      </w:tblGrid>
      <w:tr w:rsidR="00E5251D" w:rsidRPr="00ED50A3" w:rsidTr="00E5251D">
        <w:tc>
          <w:tcPr>
            <w:tcW w:w="2268" w:type="dxa"/>
          </w:tcPr>
          <w:p w:rsidR="00E5251D" w:rsidRPr="00ED50A3" w:rsidRDefault="00E5251D" w:rsidP="00D71E80">
            <w:pPr>
              <w:pStyle w:val="a3"/>
              <w:spacing w:after="0"/>
              <w:ind w:firstLine="601"/>
              <w:rPr>
                <w:color w:val="000000"/>
                <w:szCs w:val="28"/>
              </w:rPr>
            </w:pPr>
            <w:r w:rsidRPr="00ED50A3">
              <w:rPr>
                <w:szCs w:val="28"/>
              </w:rPr>
              <w:t>«</w:t>
            </w:r>
            <w:r w:rsidRPr="00ED50A3">
              <w:rPr>
                <w:color w:val="000000"/>
                <w:szCs w:val="28"/>
              </w:rPr>
              <w:t>Статья 19.</w:t>
            </w:r>
          </w:p>
          <w:p w:rsidR="00E5251D" w:rsidRPr="00ED50A3" w:rsidRDefault="00E5251D" w:rsidP="00D71E80">
            <w:pPr>
              <w:spacing w:after="0"/>
              <w:ind w:firstLine="313"/>
              <w:jc w:val="both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</w:tc>
        <w:tc>
          <w:tcPr>
            <w:tcW w:w="7088" w:type="dxa"/>
          </w:tcPr>
          <w:p w:rsidR="00E5251D" w:rsidRPr="00ED50A3" w:rsidRDefault="00E5251D" w:rsidP="00D71E8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50A3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использования средств, предоставляемых участникам казначейского сопровождения</w:t>
            </w:r>
          </w:p>
          <w:p w:rsidR="00E5251D" w:rsidRPr="00ED50A3" w:rsidRDefault="00E5251D" w:rsidP="00D71E8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251D" w:rsidRPr="00ED50A3" w:rsidRDefault="00E5251D" w:rsidP="00E5251D">
      <w:pPr>
        <w:pStyle w:val="a5"/>
        <w:tabs>
          <w:tab w:val="left" w:pos="792"/>
        </w:tabs>
        <w:suppressAutoHyphens/>
        <w:ind w:left="0" w:firstLine="709"/>
        <w:jc w:val="both"/>
        <w:rPr>
          <w:sz w:val="28"/>
          <w:szCs w:val="28"/>
        </w:rPr>
      </w:pPr>
      <w:r w:rsidRPr="00ED50A3">
        <w:rPr>
          <w:sz w:val="28"/>
          <w:szCs w:val="28"/>
        </w:rPr>
        <w:t xml:space="preserve">1. </w:t>
      </w:r>
      <w:proofErr w:type="gramStart"/>
      <w:r w:rsidRPr="00ED50A3">
        <w:rPr>
          <w:sz w:val="28"/>
          <w:szCs w:val="28"/>
        </w:rPr>
        <w:t xml:space="preserve">Установить, что в 2022 году в случаях, предусмотренных настоящей статьей, Управление Федерального казначейства РСО–Алания в соответствии со статьей 220.2 Бюджетного кодекса РФ при осуществлении им отдельных функций </w:t>
      </w:r>
      <w:proofErr w:type="spellStart"/>
      <w:r w:rsidRPr="00ED50A3">
        <w:rPr>
          <w:sz w:val="28"/>
          <w:szCs w:val="28"/>
        </w:rPr>
        <w:t>Раздзогского</w:t>
      </w:r>
      <w:proofErr w:type="spellEnd"/>
      <w:r w:rsidRPr="00ED50A3">
        <w:rPr>
          <w:sz w:val="28"/>
          <w:szCs w:val="28"/>
        </w:rPr>
        <w:t xml:space="preserve"> сельского поселения  Правобережного района осуществляет казначейское сопровождение средств в валюте Российской Федерации,  указанных в </w:t>
      </w:r>
      <w:hyperlink r:id="rId4" w:anchor="Par5" w:history="1">
        <w:r w:rsidRPr="00ED50A3">
          <w:rPr>
            <w:rStyle w:val="a6"/>
            <w:color w:val="auto"/>
            <w:sz w:val="28"/>
            <w:szCs w:val="28"/>
            <w:u w:val="none"/>
          </w:rPr>
          <w:t>части 2</w:t>
        </w:r>
      </w:hyperlink>
      <w:r w:rsidRPr="00ED50A3">
        <w:rPr>
          <w:sz w:val="28"/>
          <w:szCs w:val="28"/>
        </w:rPr>
        <w:t xml:space="preserve"> (с учетом положений </w:t>
      </w:r>
      <w:hyperlink r:id="rId5" w:anchor="Par12" w:history="1">
        <w:r w:rsidRPr="00ED50A3">
          <w:rPr>
            <w:rStyle w:val="a6"/>
            <w:color w:val="auto"/>
            <w:sz w:val="28"/>
            <w:szCs w:val="28"/>
            <w:u w:val="none"/>
          </w:rPr>
          <w:t>части 3</w:t>
        </w:r>
      </w:hyperlink>
      <w:r w:rsidRPr="00ED50A3">
        <w:rPr>
          <w:sz w:val="28"/>
          <w:szCs w:val="28"/>
        </w:rPr>
        <w:t>) настоящей статьи (далее – целевые средства).</w:t>
      </w:r>
      <w:proofErr w:type="gramEnd"/>
    </w:p>
    <w:p w:rsidR="00E5251D" w:rsidRPr="00ED50A3" w:rsidRDefault="00E5251D" w:rsidP="00E5251D">
      <w:pPr>
        <w:pStyle w:val="a5"/>
        <w:tabs>
          <w:tab w:val="left" w:pos="792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ED50A3">
        <w:rPr>
          <w:sz w:val="28"/>
          <w:szCs w:val="28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в </w:t>
      </w:r>
      <w:proofErr w:type="spellStart"/>
      <w:r w:rsidRPr="00ED50A3">
        <w:rPr>
          <w:sz w:val="28"/>
          <w:szCs w:val="28"/>
        </w:rPr>
        <w:t>Раздзогского</w:t>
      </w:r>
      <w:proofErr w:type="spellEnd"/>
      <w:r w:rsidRPr="00ED50A3">
        <w:rPr>
          <w:sz w:val="28"/>
          <w:szCs w:val="28"/>
        </w:rPr>
        <w:t xml:space="preserve"> сельского поселения  Правобережного района в Управлении Федерального казначейства РСО–Алания, и отражаются на лицевых счетах, открытых в Управлении Федерального казначейства РСО–Алания в порядке, установленном Министерством финансов РФ. </w:t>
      </w:r>
      <w:proofErr w:type="gramEnd"/>
    </w:p>
    <w:p w:rsidR="00E5251D" w:rsidRPr="00ED50A3" w:rsidRDefault="00E5251D" w:rsidP="00E5251D">
      <w:pPr>
        <w:pStyle w:val="a5"/>
        <w:tabs>
          <w:tab w:val="left" w:pos="792"/>
        </w:tabs>
        <w:suppressAutoHyphens/>
        <w:ind w:left="0" w:firstLine="709"/>
        <w:jc w:val="both"/>
        <w:rPr>
          <w:sz w:val="28"/>
          <w:szCs w:val="28"/>
        </w:rPr>
      </w:pPr>
      <w:r w:rsidRPr="00ED50A3">
        <w:rPr>
          <w:sz w:val="28"/>
          <w:szCs w:val="28"/>
        </w:rPr>
        <w:t xml:space="preserve">При казначейском сопровождении целевых средств Управление Федерального казначейства </w:t>
      </w:r>
      <w:proofErr w:type="spellStart"/>
      <w:r w:rsidRPr="00ED50A3">
        <w:rPr>
          <w:sz w:val="28"/>
          <w:szCs w:val="28"/>
        </w:rPr>
        <w:t>РСО-Алания</w:t>
      </w:r>
      <w:proofErr w:type="spellEnd"/>
      <w:r w:rsidRPr="00ED50A3">
        <w:rPr>
          <w:sz w:val="28"/>
          <w:szCs w:val="28"/>
        </w:rPr>
        <w:t xml:space="preserve">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 </w:t>
      </w:r>
      <w:bookmarkStart w:id="0" w:name="Par5"/>
      <w:bookmarkEnd w:id="0"/>
    </w:p>
    <w:p w:rsidR="00E5251D" w:rsidRPr="00ED50A3" w:rsidRDefault="00E5251D" w:rsidP="00E5251D">
      <w:pPr>
        <w:pStyle w:val="a5"/>
        <w:tabs>
          <w:tab w:val="left" w:pos="792"/>
        </w:tabs>
        <w:suppressAutoHyphens/>
        <w:ind w:left="0" w:firstLine="709"/>
        <w:jc w:val="both"/>
        <w:rPr>
          <w:sz w:val="28"/>
          <w:szCs w:val="28"/>
        </w:rPr>
      </w:pPr>
      <w:r w:rsidRPr="00ED50A3">
        <w:rPr>
          <w:sz w:val="28"/>
          <w:szCs w:val="28"/>
        </w:rPr>
        <w:t>2. Установить, что в соответствии со статьей 242.26 Бюджетного кодекса РФ казначейскому сопровождению подлежат:</w:t>
      </w:r>
    </w:p>
    <w:p w:rsidR="00E5251D" w:rsidRPr="00ED50A3" w:rsidRDefault="00E5251D" w:rsidP="00E5251D">
      <w:pPr>
        <w:pStyle w:val="a5"/>
        <w:tabs>
          <w:tab w:val="left" w:pos="792"/>
        </w:tabs>
        <w:suppressAutoHyphens/>
        <w:ind w:left="0" w:firstLine="709"/>
        <w:jc w:val="both"/>
        <w:rPr>
          <w:sz w:val="28"/>
          <w:szCs w:val="28"/>
        </w:rPr>
      </w:pPr>
      <w:r w:rsidRPr="00ED50A3">
        <w:rPr>
          <w:sz w:val="28"/>
          <w:szCs w:val="28"/>
        </w:rPr>
        <w:t>муниципальные контракты о поставке товаров, выполнении работ, оказании услуг на сумму 50 000,0 тыс. рублей и более, источником финансового обеспечения исполнения, которых являются средства, предоставляемые из районного бюджета Правобережного района;</w:t>
      </w:r>
    </w:p>
    <w:p w:rsidR="00E5251D" w:rsidRPr="00ED50A3" w:rsidRDefault="00E5251D" w:rsidP="00E5251D">
      <w:pPr>
        <w:pStyle w:val="a5"/>
        <w:tabs>
          <w:tab w:val="left" w:pos="792"/>
        </w:tabs>
        <w:suppressAutoHyphens/>
        <w:ind w:left="0" w:firstLine="709"/>
        <w:jc w:val="both"/>
        <w:rPr>
          <w:sz w:val="28"/>
          <w:szCs w:val="28"/>
        </w:rPr>
      </w:pPr>
      <w:bookmarkStart w:id="1" w:name="Par6"/>
      <w:bookmarkEnd w:id="1"/>
      <w:r w:rsidRPr="00ED50A3">
        <w:rPr>
          <w:sz w:val="28"/>
          <w:szCs w:val="28"/>
        </w:rPr>
        <w:t xml:space="preserve">контракты (договора) о поставке товаров, выполнении работ, оказании услуг на сумму 50 000,0 тыс. рублей и более, заключаемым муниципальными бюджетными и автономными учреждениями Правобережного района, источником финансового обеспечения которых являются субсидии, </w:t>
      </w:r>
      <w:r w:rsidRPr="00ED50A3">
        <w:rPr>
          <w:sz w:val="28"/>
          <w:szCs w:val="28"/>
        </w:rPr>
        <w:lastRenderedPageBreak/>
        <w:t xml:space="preserve">предоставляемые в соответствии с абзацем вторым пункта 1 статьи 78.1 и статьей 78.2 Бюджетного кодекса РФ;  </w:t>
      </w:r>
    </w:p>
    <w:p w:rsidR="00E5251D" w:rsidRPr="00ED50A3" w:rsidRDefault="00E5251D" w:rsidP="00D71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D50A3">
        <w:rPr>
          <w:rFonts w:ascii="Times New Roman" w:hAnsi="Times New Roman" w:cs="Times New Roman"/>
          <w:sz w:val="28"/>
          <w:szCs w:val="28"/>
        </w:rPr>
        <w:t>Положения части 2 настоящей статьи не распространяются на 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</w:t>
      </w:r>
      <w:proofErr w:type="gramEnd"/>
      <w:r w:rsidRPr="00ED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0A3">
        <w:rPr>
          <w:rFonts w:ascii="Times New Roman" w:hAnsi="Times New Roman" w:cs="Times New Roman"/>
          <w:sz w:val="28"/>
          <w:szCs w:val="28"/>
        </w:rPr>
        <w:t>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  <w:proofErr w:type="gramEnd"/>
    </w:p>
    <w:p w:rsidR="00E5251D" w:rsidRPr="00ED50A3" w:rsidRDefault="00E5251D" w:rsidP="00D71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1D" w:rsidRPr="00ED50A3" w:rsidRDefault="00E5251D" w:rsidP="00D71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>3. Статьи 5,6,7,8,9,10,11,12,13,14,15,16,17,18,19 считать статьями 3,4,5,6,7,8,9,10,11,12,13,14,15,16,17 Приложения №№3,4,5,6,7,8,9,10,11 считать приложениями №№1,2,3,4,5,6,7,8,9</w:t>
      </w:r>
    </w:p>
    <w:p w:rsidR="00E5251D" w:rsidRPr="00ED50A3" w:rsidRDefault="00E5251D" w:rsidP="00D71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4. </w:t>
      </w:r>
      <w:r w:rsidRPr="00ED50A3">
        <w:rPr>
          <w:rFonts w:ascii="Times New Roman" w:hAnsi="Times New Roman" w:cs="Times New Roman"/>
          <w:sz w:val="28"/>
          <w:szCs w:val="28"/>
        </w:rPr>
        <w:t>Настоящее решение  вступает в силу с момента его опубликования (обнародования).</w:t>
      </w:r>
    </w:p>
    <w:p w:rsidR="00E5251D" w:rsidRPr="00ED50A3" w:rsidRDefault="00E5251D" w:rsidP="00D71E80">
      <w:pPr>
        <w:spacing w:after="0"/>
        <w:ind w:right="-199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ind w:right="-199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ind w:right="-199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ind w:right="-199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51D" w:rsidRPr="00ED50A3" w:rsidRDefault="00E5251D" w:rsidP="00D71E80">
      <w:pPr>
        <w:tabs>
          <w:tab w:val="left" w:pos="57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0A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D50A3">
        <w:rPr>
          <w:rFonts w:ascii="Times New Roman" w:hAnsi="Times New Roman" w:cs="Times New Roman"/>
          <w:b/>
          <w:sz w:val="28"/>
          <w:szCs w:val="28"/>
        </w:rPr>
        <w:t>Раздзогского</w:t>
      </w:r>
      <w:proofErr w:type="spellEnd"/>
      <w:r w:rsidRPr="00ED5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ED50A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5251D" w:rsidRPr="00ED50A3" w:rsidRDefault="00E5251D" w:rsidP="00D71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0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сельского  поселения                                                                         </w:t>
      </w:r>
      <w:proofErr w:type="spellStart"/>
      <w:r w:rsidRPr="00ED50A3">
        <w:rPr>
          <w:rFonts w:ascii="Times New Roman" w:hAnsi="Times New Roman" w:cs="Times New Roman"/>
          <w:b/>
          <w:sz w:val="28"/>
          <w:szCs w:val="28"/>
        </w:rPr>
        <w:t>Дзодзиев</w:t>
      </w:r>
      <w:proofErr w:type="spellEnd"/>
      <w:r w:rsidRPr="00ED50A3">
        <w:rPr>
          <w:rFonts w:ascii="Times New Roman" w:hAnsi="Times New Roman" w:cs="Times New Roman"/>
          <w:b/>
          <w:sz w:val="28"/>
          <w:szCs w:val="28"/>
        </w:rPr>
        <w:t xml:space="preserve"> Ч.Х.</w:t>
      </w:r>
    </w:p>
    <w:p w:rsidR="00E5251D" w:rsidRPr="00ED50A3" w:rsidRDefault="00E5251D" w:rsidP="00D7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5251D" w:rsidRPr="00ED50A3" w:rsidRDefault="00E5251D" w:rsidP="00E5251D">
      <w:pPr>
        <w:rPr>
          <w:rFonts w:ascii="Times New Roman" w:hAnsi="Times New Roman" w:cs="Times New Roman"/>
          <w:sz w:val="28"/>
          <w:szCs w:val="28"/>
        </w:rPr>
      </w:pPr>
    </w:p>
    <w:p w:rsidR="00DB72F6" w:rsidRPr="00ED50A3" w:rsidRDefault="00DB72F6">
      <w:pPr>
        <w:rPr>
          <w:rFonts w:ascii="Times New Roman" w:hAnsi="Times New Roman" w:cs="Times New Roman"/>
        </w:rPr>
      </w:pPr>
    </w:p>
    <w:sectPr w:rsidR="00DB72F6" w:rsidRPr="00ED50A3" w:rsidSect="003B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E5251D"/>
    <w:rsid w:val="003B7E9F"/>
    <w:rsid w:val="003D0BE7"/>
    <w:rsid w:val="006C425A"/>
    <w:rsid w:val="00BE089B"/>
    <w:rsid w:val="00D71E80"/>
    <w:rsid w:val="00DB72F6"/>
    <w:rsid w:val="00E5251D"/>
    <w:rsid w:val="00ED50A3"/>
    <w:rsid w:val="00EE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25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525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52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E52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88;&#1086;&#1077;&#1082;&#1090;%20&#1056;&#1077;&#1096;&#1077;&#1085;&#1080;&#1103;%20&#1086;%20&#1074;&#1085;&#1077;&#1089;&#1077;&#1085;&#1080;&#1080;%20&#1080;&#1079;&#1084;&#1077;&#1085;&#1077;&#1085;&#1080;&#1081;%20&#8470;%20&#1086;&#1090;.31.03.2022&#1075;..docx" TargetMode="External"/><Relationship Id="rId4" Type="http://schemas.openxmlformats.org/officeDocument/2006/relationships/hyperlink" Target="file:///C:\Users\user\Desktop\&#1055;&#1088;&#1086;&#1077;&#1082;&#1090;%20&#1056;&#1077;&#1096;&#1077;&#1085;&#1080;&#1103;%20&#1086;%20&#1074;&#1085;&#1077;&#1089;&#1077;&#1085;&#1080;&#1080;%20&#1080;&#1079;&#1084;&#1077;&#1085;&#1077;&#1085;&#1080;&#1081;%20&#8470;%20&#1086;&#1090;.31.03.2022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2022-04-07T10:13:00Z</dcterms:created>
  <dcterms:modified xsi:type="dcterms:W3CDTF">2022-12-22T09:47:00Z</dcterms:modified>
</cp:coreProperties>
</file>